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4F" w:rsidRDefault="00DB4F55">
      <w:r>
        <w:rPr>
          <w:noProof/>
          <w:lang w:eastAsia="pt-PT"/>
        </w:rPr>
        <w:drawing>
          <wp:inline distT="0" distB="0" distL="0" distR="0">
            <wp:extent cx="1361191" cy="1184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578" cy="120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F55" w:rsidRDefault="00DB4F55"/>
    <w:p w:rsidR="00DB4F55" w:rsidRPr="00DB4F55" w:rsidRDefault="00DB4F55">
      <w:pPr>
        <w:rPr>
          <w:b/>
        </w:rPr>
      </w:pPr>
      <w:r w:rsidRPr="00DB4F55">
        <w:rPr>
          <w:b/>
        </w:rPr>
        <w:t>João Paulo Marques</w:t>
      </w:r>
    </w:p>
    <w:p w:rsidR="00DB4F55" w:rsidRDefault="00DB4F55"/>
    <w:p w:rsidR="00DB4F55" w:rsidRPr="00DB4F55" w:rsidRDefault="00DB4F55" w:rsidP="00DB4F55">
      <w:pPr>
        <w:shd w:val="clear" w:color="auto" w:fill="FFFFFF"/>
        <w:spacing w:after="0" w:line="360" w:lineRule="auto"/>
        <w:jc w:val="both"/>
        <w:outlineLvl w:val="2"/>
        <w:rPr>
          <w:rFonts w:ascii="Calibri" w:eastAsia="Times New Roman" w:hAnsi="Calibri" w:cs="Calibri"/>
          <w:b/>
          <w:bCs/>
          <w:color w:val="2C2C2C"/>
          <w:lang w:eastAsia="pt-PT"/>
        </w:rPr>
      </w:pPr>
      <w:r w:rsidRPr="00DB4F55">
        <w:rPr>
          <w:rFonts w:ascii="Calibri" w:eastAsia="Times New Roman" w:hAnsi="Calibri" w:cs="Calibri"/>
          <w:b/>
          <w:bCs/>
          <w:color w:val="2C2C2C"/>
          <w:lang w:eastAsia="pt-PT"/>
        </w:rPr>
        <w:t>FUNÇÕES</w:t>
      </w:r>
    </w:p>
    <w:p w:rsidR="00DB4F55" w:rsidRPr="00DB4F55" w:rsidRDefault="00DB4F55" w:rsidP="00DB4F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58585A"/>
          <w:lang w:eastAsia="pt-PT"/>
        </w:rPr>
      </w:pPr>
      <w:r w:rsidRPr="00DB4F55">
        <w:rPr>
          <w:rFonts w:ascii="Calibri" w:eastAsia="Times New Roman" w:hAnsi="Calibri" w:cs="Calibri"/>
          <w:color w:val="58585A"/>
          <w:lang w:eastAsia="pt-PT"/>
        </w:rPr>
        <w:t>Revisor Oficial de Contas, sócio e gerente da CFA – Cravo, Fortes, Antão &amp; Associados, SROC, Lda</w:t>
      </w:r>
      <w:r>
        <w:rPr>
          <w:rFonts w:ascii="Calibri" w:eastAsia="Times New Roman" w:hAnsi="Calibri" w:cs="Calibri"/>
          <w:color w:val="58585A"/>
          <w:lang w:eastAsia="pt-PT"/>
        </w:rPr>
        <w:t>.</w:t>
      </w:r>
    </w:p>
    <w:p w:rsidR="00DB4F55" w:rsidRPr="00DB4F55" w:rsidRDefault="00DB4F55" w:rsidP="00DB4F55">
      <w:pPr>
        <w:shd w:val="clear" w:color="auto" w:fill="FFFFFF"/>
        <w:spacing w:after="0" w:line="360" w:lineRule="auto"/>
        <w:jc w:val="both"/>
        <w:outlineLvl w:val="2"/>
        <w:rPr>
          <w:rFonts w:ascii="Calibri" w:eastAsia="Times New Roman" w:hAnsi="Calibri" w:cs="Calibri"/>
          <w:b/>
          <w:bCs/>
          <w:color w:val="2C2C2C"/>
          <w:lang w:eastAsia="pt-PT"/>
        </w:rPr>
      </w:pPr>
      <w:r w:rsidRPr="00DB4F55">
        <w:rPr>
          <w:rFonts w:ascii="Calibri" w:eastAsia="Times New Roman" w:hAnsi="Calibri" w:cs="Calibri"/>
          <w:b/>
          <w:bCs/>
          <w:color w:val="2C2C2C"/>
          <w:lang w:eastAsia="pt-PT"/>
        </w:rPr>
        <w:t>HABILITAÇÕES PROFISSIONAIS</w:t>
      </w:r>
    </w:p>
    <w:p w:rsidR="00DB4F55" w:rsidRPr="00DB4F55" w:rsidRDefault="00DB4F55" w:rsidP="00DB4F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58585A"/>
          <w:lang w:eastAsia="pt-PT"/>
        </w:rPr>
      </w:pPr>
      <w:r w:rsidRPr="00DB4F55">
        <w:rPr>
          <w:rFonts w:ascii="Calibri" w:eastAsia="Times New Roman" w:hAnsi="Calibri" w:cs="Calibri"/>
          <w:color w:val="58585A"/>
          <w:lang w:eastAsia="pt-PT"/>
        </w:rPr>
        <w:t>Membro inscrito na Ordem dos Revisores Oficiais de Contas com o nº 1440</w:t>
      </w:r>
    </w:p>
    <w:p w:rsidR="00DB4F55" w:rsidRPr="00DB4F55" w:rsidRDefault="00DB4F55" w:rsidP="00DB4F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58585A"/>
          <w:lang w:eastAsia="pt-PT"/>
        </w:rPr>
      </w:pPr>
      <w:r w:rsidRPr="00DB4F55">
        <w:rPr>
          <w:rFonts w:ascii="Calibri" w:eastAsia="Times New Roman" w:hAnsi="Calibri" w:cs="Calibri"/>
          <w:color w:val="58585A"/>
          <w:lang w:eastAsia="pt-PT"/>
        </w:rPr>
        <w:t>Membro inscrito na Ordem Contabilistas Certificados com o nº 21415</w:t>
      </w:r>
    </w:p>
    <w:p w:rsidR="00DB4F55" w:rsidRPr="00DB4F55" w:rsidRDefault="00DB4F55" w:rsidP="00DB4F55">
      <w:pPr>
        <w:shd w:val="clear" w:color="auto" w:fill="FFFFFF"/>
        <w:spacing w:after="0" w:line="360" w:lineRule="auto"/>
        <w:jc w:val="both"/>
        <w:outlineLvl w:val="2"/>
        <w:rPr>
          <w:rFonts w:ascii="Calibri" w:eastAsia="Times New Roman" w:hAnsi="Calibri" w:cs="Calibri"/>
          <w:b/>
          <w:bCs/>
          <w:color w:val="2C2C2C"/>
          <w:lang w:eastAsia="pt-PT"/>
        </w:rPr>
      </w:pPr>
      <w:r w:rsidRPr="00DB4F55">
        <w:rPr>
          <w:rFonts w:ascii="Calibri" w:eastAsia="Times New Roman" w:hAnsi="Calibri" w:cs="Calibri"/>
          <w:b/>
          <w:bCs/>
          <w:color w:val="2C2C2C"/>
          <w:lang w:eastAsia="pt-PT"/>
        </w:rPr>
        <w:t>ATIVIDADES DESENVOLVIDAS</w:t>
      </w:r>
    </w:p>
    <w:p w:rsidR="00DB4F55" w:rsidRPr="00DB4F55" w:rsidRDefault="00DB4F55" w:rsidP="00DB4F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58585A"/>
          <w:lang w:eastAsia="pt-PT"/>
        </w:rPr>
      </w:pPr>
      <w:r w:rsidRPr="00DB4F55">
        <w:rPr>
          <w:rFonts w:ascii="Calibri" w:eastAsia="Times New Roman" w:hAnsi="Calibri" w:cs="Calibri"/>
          <w:color w:val="58585A"/>
          <w:lang w:eastAsia="pt-PT"/>
        </w:rPr>
        <w:t>Revisor Oficial de Contas</w:t>
      </w:r>
    </w:p>
    <w:p w:rsidR="00DB4F55" w:rsidRPr="00DB4F55" w:rsidRDefault="00DB4F55" w:rsidP="00DB4F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58585A"/>
          <w:lang w:eastAsia="pt-PT"/>
        </w:rPr>
      </w:pPr>
      <w:r w:rsidRPr="00DB4F55">
        <w:rPr>
          <w:rFonts w:ascii="Calibri" w:eastAsia="Times New Roman" w:hAnsi="Calibri" w:cs="Calibri"/>
          <w:color w:val="58585A"/>
          <w:lang w:eastAsia="pt-PT"/>
        </w:rPr>
        <w:t>Contabilista Certificado</w:t>
      </w:r>
    </w:p>
    <w:p w:rsidR="00DB4F55" w:rsidRPr="00DB4F55" w:rsidRDefault="00DB4F55" w:rsidP="00DB4F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58585A"/>
          <w:lang w:eastAsia="pt-PT"/>
        </w:rPr>
      </w:pPr>
      <w:r w:rsidRPr="00DB4F55">
        <w:rPr>
          <w:rFonts w:ascii="Calibri" w:eastAsia="Times New Roman" w:hAnsi="Calibri" w:cs="Calibri"/>
          <w:color w:val="58585A"/>
          <w:lang w:eastAsia="pt-PT"/>
        </w:rPr>
        <w:t>Consultor de empresas</w:t>
      </w:r>
    </w:p>
    <w:p w:rsidR="00DB4F55" w:rsidRPr="00DB4F55" w:rsidRDefault="00DB4F55" w:rsidP="00DB4F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58585A"/>
          <w:lang w:eastAsia="pt-PT"/>
        </w:rPr>
      </w:pPr>
      <w:r w:rsidRPr="00DB4F55">
        <w:rPr>
          <w:rFonts w:ascii="Calibri" w:eastAsia="Times New Roman" w:hAnsi="Calibri" w:cs="Calibri"/>
          <w:color w:val="58585A"/>
          <w:lang w:eastAsia="pt-PT"/>
        </w:rPr>
        <w:t>Professor especialista do ensino superior</w:t>
      </w:r>
    </w:p>
    <w:p w:rsidR="00DB4F55" w:rsidRPr="00DB4F55" w:rsidRDefault="00DB4F55" w:rsidP="00DB4F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58585A"/>
          <w:lang w:eastAsia="pt-PT"/>
        </w:rPr>
      </w:pPr>
      <w:r w:rsidRPr="00DB4F55">
        <w:rPr>
          <w:rFonts w:ascii="Calibri" w:eastAsia="Times New Roman" w:hAnsi="Calibri" w:cs="Calibri"/>
          <w:color w:val="58585A"/>
          <w:lang w:eastAsia="pt-PT"/>
        </w:rPr>
        <w:t>Formador em matérias de contabilidade, fiscalidade e auditoria</w:t>
      </w:r>
    </w:p>
    <w:p w:rsidR="00DB4F55" w:rsidRPr="00DB4F55" w:rsidRDefault="00DB4F55" w:rsidP="00DB4F55">
      <w:pPr>
        <w:shd w:val="clear" w:color="auto" w:fill="FFFFFF"/>
        <w:spacing w:after="0" w:line="360" w:lineRule="auto"/>
        <w:jc w:val="both"/>
        <w:outlineLvl w:val="2"/>
        <w:rPr>
          <w:rFonts w:ascii="Calibri" w:eastAsia="Times New Roman" w:hAnsi="Calibri" w:cs="Calibri"/>
          <w:b/>
          <w:bCs/>
          <w:color w:val="2C2C2C"/>
          <w:lang w:eastAsia="pt-PT"/>
        </w:rPr>
      </w:pPr>
      <w:r w:rsidRPr="00DB4F55">
        <w:rPr>
          <w:rFonts w:ascii="Calibri" w:eastAsia="Times New Roman" w:hAnsi="Calibri" w:cs="Calibri"/>
          <w:b/>
          <w:bCs/>
          <w:color w:val="2C2C2C"/>
          <w:lang w:eastAsia="pt-PT"/>
        </w:rPr>
        <w:t>FORMAÇÃO ACADÉMICA</w:t>
      </w:r>
    </w:p>
    <w:p w:rsidR="00DB4F55" w:rsidRPr="00DB4F55" w:rsidRDefault="00DB4F55" w:rsidP="00DB4F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58585A"/>
          <w:lang w:eastAsia="pt-PT"/>
        </w:rPr>
      </w:pPr>
      <w:r w:rsidRPr="00DB4F55">
        <w:rPr>
          <w:rFonts w:ascii="Calibri" w:eastAsia="Times New Roman" w:hAnsi="Calibri" w:cs="Calibri"/>
          <w:color w:val="58585A"/>
          <w:lang w:eastAsia="pt-PT"/>
        </w:rPr>
        <w:t>Licenciatura em Auditoria Contabilística (Instituto Superior de Contabilidade e Administração de Aveiro)</w:t>
      </w:r>
    </w:p>
    <w:p w:rsidR="00DB4F55" w:rsidRPr="00DB4F55" w:rsidRDefault="00DB4F55" w:rsidP="00DB4F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58585A"/>
          <w:lang w:eastAsia="pt-PT"/>
        </w:rPr>
      </w:pPr>
      <w:r w:rsidRPr="00DB4F55">
        <w:rPr>
          <w:rFonts w:ascii="Calibri" w:eastAsia="Times New Roman" w:hAnsi="Calibri" w:cs="Calibri"/>
          <w:color w:val="58585A"/>
          <w:lang w:eastAsia="pt-PT"/>
        </w:rPr>
        <w:t>Pós-Graduação em Fiscalidade e Fiscalidade Internacional (Faculdade Ciências Económicas e Empresarias da Universidade Católica Portuguesa)</w:t>
      </w:r>
    </w:p>
    <w:p w:rsidR="00DB4F55" w:rsidRPr="00DB4F55" w:rsidRDefault="00DB4F55" w:rsidP="00DB4F55">
      <w:pPr>
        <w:shd w:val="clear" w:color="auto" w:fill="FFFFFF"/>
        <w:spacing w:after="0" w:line="360" w:lineRule="auto"/>
        <w:jc w:val="both"/>
        <w:outlineLvl w:val="2"/>
        <w:rPr>
          <w:rFonts w:ascii="Calibri" w:eastAsia="Times New Roman" w:hAnsi="Calibri" w:cs="Calibri"/>
          <w:b/>
          <w:bCs/>
          <w:color w:val="2C2C2C"/>
          <w:lang w:eastAsia="pt-PT"/>
        </w:rPr>
      </w:pPr>
      <w:r w:rsidRPr="00DB4F55">
        <w:rPr>
          <w:rFonts w:ascii="Calibri" w:eastAsia="Times New Roman" w:hAnsi="Calibri" w:cs="Calibri"/>
          <w:b/>
          <w:bCs/>
          <w:color w:val="2C2C2C"/>
          <w:lang w:eastAsia="pt-PT"/>
        </w:rPr>
        <w:t>PUBLICAÇÕES</w:t>
      </w:r>
    </w:p>
    <w:p w:rsidR="00DB4F55" w:rsidRPr="00DB4F55" w:rsidRDefault="00DB4F55" w:rsidP="00DB4F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58585A"/>
          <w:lang w:eastAsia="pt-PT"/>
        </w:rPr>
      </w:pPr>
      <w:r w:rsidRPr="00DB4F55">
        <w:rPr>
          <w:rFonts w:ascii="Calibri" w:eastAsia="Times New Roman" w:hAnsi="Calibri" w:cs="Calibri"/>
          <w:color w:val="58585A"/>
          <w:lang w:eastAsia="pt-PT"/>
        </w:rPr>
        <w:t>Livro “Novo Regime da Normalização Contabilística para as Entidades do Setor Não Lucrativo” – julho 2012, em coautoria, Áreas Editora</w:t>
      </w:r>
    </w:p>
    <w:p w:rsidR="00DB4F55" w:rsidRPr="00DB4F55" w:rsidRDefault="00DB4F55" w:rsidP="00DB4F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58585A"/>
          <w:lang w:eastAsia="pt-PT"/>
        </w:rPr>
      </w:pPr>
      <w:r w:rsidRPr="00DB4F55">
        <w:rPr>
          <w:rFonts w:ascii="Calibri" w:eastAsia="Times New Roman" w:hAnsi="Calibri" w:cs="Calibri"/>
          <w:color w:val="58585A"/>
          <w:lang w:eastAsia="pt-PT"/>
        </w:rPr>
        <w:t>Livro “Normas Internacionais de Contabilidade adotadas na União Europeia ” – setembro de 2015, em coautoria, Áreas Editora</w:t>
      </w:r>
    </w:p>
    <w:p w:rsidR="00DB4F55" w:rsidRPr="00DB4F55" w:rsidRDefault="00DB4F55" w:rsidP="00DB4F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58585A"/>
          <w:lang w:eastAsia="pt-PT"/>
        </w:rPr>
      </w:pPr>
      <w:r w:rsidRPr="00DB4F55">
        <w:rPr>
          <w:rFonts w:ascii="Calibri" w:eastAsia="Times New Roman" w:hAnsi="Calibri" w:cs="Calibri"/>
          <w:color w:val="58585A"/>
          <w:lang w:eastAsia="pt-PT"/>
        </w:rPr>
        <w:t>Tem publicados vários artigos e manuais de formação ligados às áreas da contabilidade e fiscalidade</w:t>
      </w:r>
    </w:p>
    <w:p w:rsidR="00DB4F55" w:rsidRPr="00DB4F55" w:rsidRDefault="00DB4F55" w:rsidP="00DB4F55">
      <w:pPr>
        <w:spacing w:after="0" w:line="360" w:lineRule="auto"/>
        <w:jc w:val="both"/>
        <w:rPr>
          <w:rFonts w:ascii="Calibri" w:hAnsi="Calibri" w:cs="Calibri"/>
        </w:rPr>
      </w:pPr>
      <w:bookmarkStart w:id="0" w:name="_GoBack"/>
      <w:bookmarkEnd w:id="0"/>
    </w:p>
    <w:sectPr w:rsidR="00DB4F55" w:rsidRPr="00DB4F55" w:rsidSect="00785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4F55"/>
    <w:rsid w:val="004A1B4F"/>
    <w:rsid w:val="00785FF0"/>
    <w:rsid w:val="0097763E"/>
    <w:rsid w:val="00DB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F0"/>
  </w:style>
  <w:style w:type="paragraph" w:styleId="Ttulo3">
    <w:name w:val="heading 3"/>
    <w:basedOn w:val="Normal"/>
    <w:link w:val="Ttulo3Carcter"/>
    <w:uiPriority w:val="9"/>
    <w:qFormat/>
    <w:rsid w:val="00DB4F55"/>
    <w:pPr>
      <w:spacing w:before="144" w:after="144" w:line="360" w:lineRule="atLeast"/>
      <w:outlineLvl w:val="2"/>
    </w:pPr>
    <w:rPr>
      <w:rFonts w:ascii="Arial" w:eastAsia="Times New Roman" w:hAnsi="Arial" w:cs="Arial"/>
      <w:b/>
      <w:bCs/>
      <w:color w:val="2C2C2C"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F55"/>
    <w:pPr>
      <w:spacing w:before="240" w:after="240" w:line="240" w:lineRule="auto"/>
    </w:pPr>
    <w:rPr>
      <w:rFonts w:ascii="Times New Roman" w:eastAsia="Times New Roman" w:hAnsi="Times New Roman" w:cs="Times New Roman"/>
      <w:color w:val="58585A"/>
      <w:sz w:val="24"/>
      <w:szCs w:val="24"/>
      <w:lang w:eastAsia="pt-PT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DB4F55"/>
    <w:rPr>
      <w:rFonts w:ascii="Arial" w:eastAsia="Times New Roman" w:hAnsi="Arial" w:cs="Arial"/>
      <w:b/>
      <w:bCs/>
      <w:color w:val="2C2C2C"/>
      <w:sz w:val="27"/>
      <w:szCs w:val="27"/>
      <w:lang w:eastAsia="pt-PT"/>
    </w:rPr>
  </w:style>
  <w:style w:type="character" w:styleId="Forte">
    <w:name w:val="Strong"/>
    <w:basedOn w:val="Tipodeletrapredefinidodopargrafo"/>
    <w:uiPriority w:val="22"/>
    <w:qFormat/>
    <w:rsid w:val="00DB4F55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7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77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54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5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32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6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2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68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3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1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494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5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50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Fernando Calhau Trigacheiro</dc:creator>
  <cp:lastModifiedBy>Paulo</cp:lastModifiedBy>
  <cp:revision>2</cp:revision>
  <dcterms:created xsi:type="dcterms:W3CDTF">2019-02-08T11:04:00Z</dcterms:created>
  <dcterms:modified xsi:type="dcterms:W3CDTF">2019-02-08T11:04:00Z</dcterms:modified>
</cp:coreProperties>
</file>